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19BB" w14:textId="69981705" w:rsidR="00867F9A" w:rsidRPr="0042452D" w:rsidRDefault="00FF1D51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42452D">
        <w:rPr>
          <w:rFonts w:ascii="宋体" w:eastAsia="宋体" w:hAnsi="宋体" w:hint="eastAsia"/>
          <w:b/>
          <w:bCs/>
          <w:sz w:val="32"/>
          <w:szCs w:val="32"/>
        </w:rPr>
        <w:t>辽宁</w:t>
      </w:r>
      <w:r w:rsidR="00DF1B36">
        <w:rPr>
          <w:rFonts w:ascii="宋体" w:eastAsia="宋体" w:hAnsi="宋体" w:hint="eastAsia"/>
          <w:b/>
          <w:bCs/>
          <w:sz w:val="32"/>
          <w:szCs w:val="32"/>
        </w:rPr>
        <w:t>（中国）</w:t>
      </w:r>
      <w:r w:rsidRPr="0042452D">
        <w:rPr>
          <w:rFonts w:ascii="宋体" w:eastAsia="宋体" w:hAnsi="宋体" w:hint="eastAsia"/>
          <w:b/>
          <w:bCs/>
          <w:sz w:val="32"/>
          <w:szCs w:val="32"/>
        </w:rPr>
        <w:t>好粮油</w:t>
      </w:r>
      <w:r w:rsidR="00D877EE" w:rsidRPr="0042452D">
        <w:rPr>
          <w:rFonts w:ascii="宋体" w:eastAsia="宋体" w:hAnsi="宋体" w:hint="eastAsia"/>
          <w:b/>
          <w:bCs/>
          <w:sz w:val="32"/>
          <w:szCs w:val="32"/>
        </w:rPr>
        <w:t>大米</w:t>
      </w:r>
      <w:r w:rsidRPr="0042452D">
        <w:rPr>
          <w:rFonts w:ascii="宋体" w:eastAsia="宋体" w:hAnsi="宋体" w:hint="eastAsia"/>
          <w:b/>
          <w:bCs/>
          <w:sz w:val="32"/>
          <w:szCs w:val="32"/>
        </w:rPr>
        <w:t>检验原始记录</w:t>
      </w:r>
      <w:r w:rsidR="00D877EE" w:rsidRPr="0042452D">
        <w:rPr>
          <w:rFonts w:ascii="宋体" w:eastAsia="宋体" w:hAnsi="宋体" w:hint="eastAsia"/>
          <w:b/>
          <w:bCs/>
          <w:sz w:val="32"/>
          <w:szCs w:val="32"/>
        </w:rPr>
        <w:t>填写说明</w:t>
      </w:r>
    </w:p>
    <w:p w14:paraId="5CA675B4" w14:textId="4F2408B8" w:rsidR="0042452D" w:rsidRDefault="0042452D">
      <w:pPr>
        <w:rPr>
          <w:rFonts w:ascii="宋体" w:eastAsia="宋体" w:hAnsi="宋体"/>
          <w:sz w:val="28"/>
          <w:szCs w:val="28"/>
        </w:rPr>
      </w:pPr>
      <w:r w:rsidRPr="0042452D">
        <w:rPr>
          <w:rFonts w:ascii="宋体" w:eastAsia="宋体" w:hAnsi="宋体" w:hint="eastAsia"/>
          <w:sz w:val="28"/>
          <w:szCs w:val="28"/>
        </w:rPr>
        <w:t>1、“样品名称”填写获评辽宁好粮油的</w:t>
      </w:r>
      <w:r w:rsidR="00DF1B36">
        <w:rPr>
          <w:rFonts w:ascii="宋体" w:eastAsia="宋体" w:hAnsi="宋体" w:hint="eastAsia"/>
          <w:sz w:val="28"/>
          <w:szCs w:val="28"/>
        </w:rPr>
        <w:t>品牌</w:t>
      </w:r>
      <w:r w:rsidRPr="0042452D">
        <w:rPr>
          <w:rFonts w:ascii="宋体" w:eastAsia="宋体" w:hAnsi="宋体" w:hint="eastAsia"/>
          <w:sz w:val="28"/>
          <w:szCs w:val="28"/>
        </w:rPr>
        <w:t>产品名称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4B34132" w14:textId="69623270" w:rsidR="0042452D" w:rsidRDefault="00B557A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42452D">
        <w:rPr>
          <w:rFonts w:ascii="宋体" w:eastAsia="宋体" w:hAnsi="宋体" w:hint="eastAsia"/>
          <w:sz w:val="28"/>
          <w:szCs w:val="28"/>
        </w:rPr>
        <w:t>、“主要仪器设备”根据实际情况填写，没有食味计和大米外观品质检测仪的不</w:t>
      </w:r>
      <w:r w:rsidR="00DF1B36">
        <w:rPr>
          <w:rFonts w:ascii="宋体" w:eastAsia="宋体" w:hAnsi="宋体" w:hint="eastAsia"/>
          <w:sz w:val="28"/>
          <w:szCs w:val="28"/>
        </w:rPr>
        <w:t>填</w:t>
      </w:r>
      <w:r w:rsidR="0042452D">
        <w:rPr>
          <w:rFonts w:ascii="宋体" w:eastAsia="宋体" w:hAnsi="宋体" w:hint="eastAsia"/>
          <w:sz w:val="28"/>
          <w:szCs w:val="28"/>
        </w:rPr>
        <w:t>写。</w:t>
      </w:r>
    </w:p>
    <w:p w14:paraId="7735F177" w14:textId="11C9EF2D" w:rsidR="00C12C57" w:rsidRPr="00C12C57" w:rsidRDefault="00C12C5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 w:rsidRPr="0042452D">
        <w:rPr>
          <w:rFonts w:ascii="宋体" w:eastAsia="宋体" w:hAnsi="宋体" w:hint="eastAsia"/>
          <w:sz w:val="28"/>
          <w:szCs w:val="28"/>
        </w:rPr>
        <w:t>获评辽宁好粮油的</w:t>
      </w:r>
      <w:r>
        <w:rPr>
          <w:rFonts w:ascii="宋体" w:eastAsia="宋体" w:hAnsi="宋体" w:hint="eastAsia"/>
          <w:sz w:val="28"/>
          <w:szCs w:val="28"/>
        </w:rPr>
        <w:t>品牌</w:t>
      </w:r>
      <w:r w:rsidRPr="0042452D">
        <w:rPr>
          <w:rFonts w:ascii="宋体" w:eastAsia="宋体" w:hAnsi="宋体" w:hint="eastAsia"/>
          <w:sz w:val="28"/>
          <w:szCs w:val="28"/>
        </w:rPr>
        <w:t>产品</w:t>
      </w:r>
      <w:r>
        <w:rPr>
          <w:rFonts w:ascii="宋体" w:eastAsia="宋体" w:hAnsi="宋体" w:hint="eastAsia"/>
          <w:sz w:val="28"/>
          <w:szCs w:val="28"/>
        </w:rPr>
        <w:t>的“检验依据”填写“T</w:t>
      </w:r>
      <w:r>
        <w:rPr>
          <w:rFonts w:ascii="宋体" w:eastAsia="宋体" w:hAnsi="宋体"/>
          <w:sz w:val="28"/>
          <w:szCs w:val="28"/>
        </w:rPr>
        <w:t>/LNSLX 001-2020”,</w:t>
      </w:r>
      <w:r w:rsidRPr="00C12C57">
        <w:rPr>
          <w:rFonts w:ascii="宋体" w:eastAsia="宋体" w:hAnsi="宋体" w:hint="eastAsia"/>
          <w:sz w:val="28"/>
          <w:szCs w:val="28"/>
        </w:rPr>
        <w:t xml:space="preserve"> </w:t>
      </w:r>
      <w:r w:rsidRPr="0042452D">
        <w:rPr>
          <w:rFonts w:ascii="宋体" w:eastAsia="宋体" w:hAnsi="宋体" w:hint="eastAsia"/>
          <w:sz w:val="28"/>
          <w:szCs w:val="28"/>
        </w:rPr>
        <w:t>获评</w:t>
      </w:r>
      <w:r>
        <w:rPr>
          <w:rFonts w:ascii="宋体" w:eastAsia="宋体" w:hAnsi="宋体" w:hint="eastAsia"/>
          <w:sz w:val="28"/>
          <w:szCs w:val="28"/>
        </w:rPr>
        <w:t>中国</w:t>
      </w:r>
      <w:r w:rsidRPr="0042452D">
        <w:rPr>
          <w:rFonts w:ascii="宋体" w:eastAsia="宋体" w:hAnsi="宋体" w:hint="eastAsia"/>
          <w:sz w:val="28"/>
          <w:szCs w:val="28"/>
        </w:rPr>
        <w:t>好粮油的</w:t>
      </w:r>
      <w:r>
        <w:rPr>
          <w:rFonts w:ascii="宋体" w:eastAsia="宋体" w:hAnsi="宋体" w:hint="eastAsia"/>
          <w:sz w:val="28"/>
          <w:szCs w:val="28"/>
        </w:rPr>
        <w:t>品牌</w:t>
      </w:r>
      <w:r w:rsidRPr="0042452D">
        <w:rPr>
          <w:rFonts w:ascii="宋体" w:eastAsia="宋体" w:hAnsi="宋体" w:hint="eastAsia"/>
          <w:sz w:val="28"/>
          <w:szCs w:val="28"/>
        </w:rPr>
        <w:t>产品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“检验依据”填写“</w:t>
      </w:r>
      <w:r>
        <w:rPr>
          <w:rFonts w:ascii="宋体" w:eastAsia="宋体" w:hAnsi="宋体"/>
          <w:sz w:val="28"/>
          <w:szCs w:val="28"/>
        </w:rPr>
        <w:t>LS/T 3247-2017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3F70FF4" w14:textId="3D7C9117" w:rsidR="00936AC9" w:rsidRDefault="00C12C5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936AC9">
        <w:rPr>
          <w:rFonts w:ascii="宋体" w:eastAsia="宋体" w:hAnsi="宋体" w:hint="eastAsia"/>
          <w:sz w:val="28"/>
          <w:szCs w:val="28"/>
        </w:rPr>
        <w:t>、原始记录中“</w:t>
      </w:r>
      <w:r w:rsidR="00B557A0">
        <w:rPr>
          <w:rFonts w:ascii="宋体" w:eastAsia="宋体" w:hAnsi="宋体" w:hint="eastAsia"/>
          <w:sz w:val="28"/>
          <w:szCs w:val="28"/>
        </w:rPr>
        <w:t>检验</w:t>
      </w:r>
      <w:r w:rsidR="00936AC9">
        <w:rPr>
          <w:rFonts w:ascii="宋体" w:eastAsia="宋体" w:hAnsi="宋体" w:hint="eastAsia"/>
          <w:sz w:val="28"/>
          <w:szCs w:val="28"/>
        </w:rPr>
        <w:t>结果”项均为双试验的平均值。</w:t>
      </w:r>
    </w:p>
    <w:p w14:paraId="70A7A959" w14:textId="481D0518" w:rsidR="0042452D" w:rsidRDefault="00C12C5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42452D">
        <w:rPr>
          <w:rFonts w:ascii="宋体" w:eastAsia="宋体" w:hAnsi="宋体" w:hint="eastAsia"/>
          <w:sz w:val="28"/>
          <w:szCs w:val="28"/>
        </w:rPr>
        <w:t>、</w:t>
      </w:r>
      <w:r w:rsidR="006E48BF">
        <w:rPr>
          <w:rFonts w:ascii="宋体" w:eastAsia="宋体" w:hAnsi="宋体" w:hint="eastAsia"/>
          <w:sz w:val="28"/>
          <w:szCs w:val="28"/>
        </w:rPr>
        <w:t xml:space="preserve"> “垩白度”和“食味值”两项，均包含两种检验方法，在相应采用的检验方法前的“</w:t>
      </w:r>
      <w:r w:rsidR="006E48BF" w:rsidRPr="006E48BF">
        <w:rPr>
          <w:rFonts w:ascii="宋体" w:eastAsia="宋体" w:hAnsi="宋体" w:hint="eastAsia"/>
          <w:sz w:val="28"/>
          <w:szCs w:val="28"/>
        </w:rPr>
        <w:sym w:font="Wingdings 2" w:char="00A3"/>
      </w:r>
      <w:r w:rsidR="006E48BF">
        <w:rPr>
          <w:rFonts w:ascii="宋体" w:eastAsia="宋体" w:hAnsi="宋体" w:hint="eastAsia"/>
          <w:sz w:val="28"/>
          <w:szCs w:val="28"/>
        </w:rPr>
        <w:t>”</w:t>
      </w:r>
      <w:r w:rsidR="006E48BF" w:rsidRPr="006E48BF">
        <w:rPr>
          <w:rFonts w:ascii="宋体" w:eastAsia="宋体" w:hAnsi="宋体" w:hint="eastAsia"/>
          <w:sz w:val="28"/>
          <w:szCs w:val="28"/>
        </w:rPr>
        <w:t>内</w:t>
      </w:r>
      <w:r w:rsidR="006E48BF">
        <w:rPr>
          <w:rFonts w:ascii="宋体" w:eastAsia="宋体" w:hAnsi="宋体" w:hint="eastAsia"/>
          <w:sz w:val="28"/>
          <w:szCs w:val="28"/>
        </w:rPr>
        <w:t>划“</w:t>
      </w:r>
      <w:r w:rsidR="006E48BF">
        <w:rPr>
          <w:rFonts w:ascii="MS Gothic" w:eastAsia="MS Gothic" w:hAnsi="MS Gothic" w:cs="MS Gothic" w:hint="eastAsia"/>
          <w:sz w:val="28"/>
          <w:szCs w:val="28"/>
        </w:rPr>
        <w:t>✔</w:t>
      </w:r>
      <w:r w:rsidR="006E48BF">
        <w:rPr>
          <w:rFonts w:ascii="宋体" w:eastAsia="宋体" w:hAnsi="宋体" w:hint="eastAsia"/>
          <w:sz w:val="28"/>
          <w:szCs w:val="28"/>
        </w:rPr>
        <w:t>”。</w:t>
      </w:r>
      <w:r w:rsidR="005E4AF8">
        <w:rPr>
          <w:rFonts w:ascii="宋体" w:eastAsia="宋体" w:hAnsi="宋体" w:hint="eastAsia"/>
          <w:sz w:val="28"/>
          <w:szCs w:val="28"/>
        </w:rPr>
        <w:t>有食味计的企业采用L</w:t>
      </w:r>
      <w:r w:rsidR="005E4AF8">
        <w:rPr>
          <w:rFonts w:ascii="宋体" w:eastAsia="宋体" w:hAnsi="宋体"/>
          <w:sz w:val="28"/>
          <w:szCs w:val="28"/>
        </w:rPr>
        <w:t>S/T 3247-2017</w:t>
      </w:r>
      <w:r w:rsidR="001A4166">
        <w:rPr>
          <w:rFonts w:ascii="宋体" w:eastAsia="宋体" w:hAnsi="宋体" w:hint="eastAsia"/>
          <w:sz w:val="28"/>
          <w:szCs w:val="28"/>
        </w:rPr>
        <w:t>附录C</w:t>
      </w:r>
      <w:r w:rsidR="005E4AF8">
        <w:rPr>
          <w:rFonts w:ascii="宋体" w:eastAsia="宋体" w:hAnsi="宋体" w:hint="eastAsia"/>
          <w:sz w:val="28"/>
          <w:szCs w:val="28"/>
        </w:rPr>
        <w:t>的仪器法测定食味值</w:t>
      </w:r>
      <w:r w:rsidR="00415D54">
        <w:rPr>
          <w:rFonts w:ascii="宋体" w:eastAsia="宋体" w:hAnsi="宋体" w:hint="eastAsia"/>
          <w:sz w:val="28"/>
          <w:szCs w:val="28"/>
        </w:rPr>
        <w:t>，</w:t>
      </w:r>
      <w:r w:rsidR="005E4AF8">
        <w:rPr>
          <w:rFonts w:ascii="宋体" w:eastAsia="宋体" w:hAnsi="宋体" w:hint="eastAsia"/>
          <w:sz w:val="28"/>
          <w:szCs w:val="28"/>
        </w:rPr>
        <w:t>没有食味计的企业采用G</w:t>
      </w:r>
      <w:r w:rsidR="005E4AF8">
        <w:rPr>
          <w:rFonts w:ascii="宋体" w:eastAsia="宋体" w:hAnsi="宋体"/>
          <w:sz w:val="28"/>
          <w:szCs w:val="28"/>
        </w:rPr>
        <w:t>B/T 15682-2008</w:t>
      </w:r>
      <w:r w:rsidR="005E4AF8">
        <w:rPr>
          <w:rFonts w:ascii="宋体" w:eastAsia="宋体" w:hAnsi="宋体" w:hint="eastAsia"/>
          <w:sz w:val="28"/>
          <w:szCs w:val="28"/>
        </w:rPr>
        <w:t>人工品尝的方法进行食味值测定。</w:t>
      </w:r>
      <w:r w:rsidR="00415D54">
        <w:rPr>
          <w:rFonts w:ascii="宋体" w:eastAsia="宋体" w:hAnsi="宋体" w:hint="eastAsia"/>
          <w:sz w:val="28"/>
          <w:szCs w:val="28"/>
        </w:rPr>
        <w:t>有</w:t>
      </w:r>
      <w:r w:rsidR="005E4AF8">
        <w:rPr>
          <w:rFonts w:ascii="宋体" w:eastAsia="宋体" w:hAnsi="宋体" w:hint="eastAsia"/>
          <w:sz w:val="28"/>
          <w:szCs w:val="28"/>
        </w:rPr>
        <w:t>大米外观品质检测仪的企业</w:t>
      </w:r>
      <w:r w:rsidR="00415D54">
        <w:rPr>
          <w:rFonts w:ascii="宋体" w:eastAsia="宋体" w:hAnsi="宋体" w:hint="eastAsia"/>
          <w:sz w:val="28"/>
          <w:szCs w:val="28"/>
        </w:rPr>
        <w:t>采用N</w:t>
      </w:r>
      <w:r w:rsidR="00415D54">
        <w:rPr>
          <w:rFonts w:ascii="宋体" w:eastAsia="宋体" w:hAnsi="宋体"/>
          <w:sz w:val="28"/>
          <w:szCs w:val="28"/>
        </w:rPr>
        <w:t>Y/T 2334-2013</w:t>
      </w:r>
      <w:r w:rsidR="00415D54">
        <w:rPr>
          <w:rFonts w:ascii="宋体" w:eastAsia="宋体" w:hAnsi="宋体" w:hint="eastAsia"/>
          <w:sz w:val="28"/>
          <w:szCs w:val="28"/>
        </w:rPr>
        <w:t>的仪器法进行垩白度的检测，没有大米外观品质检测仪的企业采用G</w:t>
      </w:r>
      <w:r w:rsidR="00415D54">
        <w:rPr>
          <w:rFonts w:ascii="宋体" w:eastAsia="宋体" w:hAnsi="宋体"/>
          <w:sz w:val="28"/>
          <w:szCs w:val="28"/>
        </w:rPr>
        <w:t>B/T 1354-2018</w:t>
      </w:r>
      <w:r w:rsidR="00415D54">
        <w:rPr>
          <w:rFonts w:ascii="宋体" w:eastAsia="宋体" w:hAnsi="宋体" w:hint="eastAsia"/>
          <w:sz w:val="28"/>
          <w:szCs w:val="28"/>
        </w:rPr>
        <w:t>附录</w:t>
      </w:r>
      <w:r w:rsidR="00415D54">
        <w:rPr>
          <w:rFonts w:ascii="宋体" w:eastAsia="宋体" w:hAnsi="宋体"/>
          <w:sz w:val="28"/>
          <w:szCs w:val="28"/>
        </w:rPr>
        <w:t>A.1</w:t>
      </w:r>
      <w:r w:rsidR="002B464B">
        <w:rPr>
          <w:rFonts w:ascii="宋体" w:eastAsia="宋体" w:hAnsi="宋体" w:hint="eastAsia"/>
          <w:sz w:val="28"/>
          <w:szCs w:val="28"/>
        </w:rPr>
        <w:t>规定</w:t>
      </w:r>
      <w:r w:rsidR="00415D54">
        <w:rPr>
          <w:rFonts w:ascii="宋体" w:eastAsia="宋体" w:hAnsi="宋体" w:hint="eastAsia"/>
          <w:sz w:val="28"/>
          <w:szCs w:val="28"/>
        </w:rPr>
        <w:t>的人工感官检测法进行垩白度测定。</w:t>
      </w:r>
    </w:p>
    <w:p w14:paraId="2E1E1A0A" w14:textId="28AC892C" w:rsidR="00E57AB9" w:rsidRDefault="00C12C5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="00E57AB9">
        <w:rPr>
          <w:rFonts w:ascii="宋体" w:eastAsia="宋体" w:hAnsi="宋体" w:hint="eastAsia"/>
          <w:sz w:val="28"/>
          <w:szCs w:val="28"/>
        </w:rPr>
        <w:t>、“垩白粒率”项</w:t>
      </w:r>
      <w:r w:rsidR="002B464B">
        <w:rPr>
          <w:rFonts w:ascii="宋体" w:eastAsia="宋体" w:hAnsi="宋体" w:hint="eastAsia"/>
          <w:sz w:val="28"/>
          <w:szCs w:val="28"/>
        </w:rPr>
        <w:t>，有大米外观品质检测仪的企业</w:t>
      </w:r>
      <w:r w:rsidR="00E57AB9">
        <w:rPr>
          <w:rFonts w:ascii="宋体" w:eastAsia="宋体" w:hAnsi="宋体" w:hint="eastAsia"/>
          <w:sz w:val="28"/>
          <w:szCs w:val="28"/>
        </w:rPr>
        <w:t>采用仪器法检测，检测结果直接填入“垩白粒率/</w:t>
      </w:r>
      <w:r w:rsidR="00E57AB9">
        <w:rPr>
          <w:rFonts w:ascii="宋体" w:eastAsia="宋体" w:hAnsi="宋体"/>
          <w:sz w:val="28"/>
          <w:szCs w:val="28"/>
        </w:rPr>
        <w:t>%</w:t>
      </w:r>
      <w:r w:rsidR="00E57AB9">
        <w:rPr>
          <w:rFonts w:ascii="宋体" w:eastAsia="宋体" w:hAnsi="宋体" w:hint="eastAsia"/>
          <w:sz w:val="28"/>
          <w:szCs w:val="28"/>
        </w:rPr>
        <w:t>”下的表格内，</w:t>
      </w:r>
      <w:r w:rsidR="00936AC9">
        <w:rPr>
          <w:rFonts w:ascii="宋体" w:eastAsia="宋体" w:hAnsi="宋体" w:hint="eastAsia"/>
          <w:sz w:val="28"/>
          <w:szCs w:val="28"/>
        </w:rPr>
        <w:t>平均</w:t>
      </w:r>
      <w:r w:rsidR="0038753A">
        <w:rPr>
          <w:rFonts w:ascii="宋体" w:eastAsia="宋体" w:hAnsi="宋体" w:hint="eastAsia"/>
          <w:sz w:val="28"/>
          <w:szCs w:val="28"/>
        </w:rPr>
        <w:t>值填入“</w:t>
      </w:r>
      <w:r w:rsidR="00B557A0">
        <w:rPr>
          <w:rFonts w:ascii="宋体" w:eastAsia="宋体" w:hAnsi="宋体" w:hint="eastAsia"/>
          <w:sz w:val="28"/>
          <w:szCs w:val="28"/>
        </w:rPr>
        <w:t>检验</w:t>
      </w:r>
      <w:r w:rsidR="0038753A">
        <w:rPr>
          <w:rFonts w:ascii="宋体" w:eastAsia="宋体" w:hAnsi="宋体" w:hint="eastAsia"/>
          <w:sz w:val="28"/>
          <w:szCs w:val="28"/>
        </w:rPr>
        <w:t>结果”。</w:t>
      </w:r>
      <w:r w:rsidR="002B464B">
        <w:rPr>
          <w:rFonts w:ascii="宋体" w:eastAsia="宋体" w:hAnsi="宋体" w:hint="eastAsia"/>
          <w:sz w:val="28"/>
          <w:szCs w:val="28"/>
        </w:rPr>
        <w:t>没有大米外观品质检测仪的企业</w:t>
      </w:r>
      <w:r w:rsidR="0038753A">
        <w:rPr>
          <w:rFonts w:ascii="宋体" w:eastAsia="宋体" w:hAnsi="宋体" w:hint="eastAsia"/>
          <w:sz w:val="28"/>
          <w:szCs w:val="28"/>
        </w:rPr>
        <w:t>采用人工</w:t>
      </w:r>
      <w:r w:rsidR="002B464B">
        <w:rPr>
          <w:rFonts w:ascii="宋体" w:eastAsia="宋体" w:hAnsi="宋体" w:hint="eastAsia"/>
          <w:sz w:val="28"/>
          <w:szCs w:val="28"/>
        </w:rPr>
        <w:t>感官</w:t>
      </w:r>
      <w:r w:rsidR="0038753A">
        <w:rPr>
          <w:rFonts w:ascii="宋体" w:eastAsia="宋体" w:hAnsi="宋体" w:hint="eastAsia"/>
          <w:sz w:val="28"/>
          <w:szCs w:val="28"/>
        </w:rPr>
        <w:t>检验法，将每项</w:t>
      </w:r>
      <w:r w:rsidR="00CF6E5C">
        <w:rPr>
          <w:rFonts w:ascii="宋体" w:eastAsia="宋体" w:hAnsi="宋体" w:hint="eastAsia"/>
          <w:sz w:val="28"/>
          <w:szCs w:val="28"/>
        </w:rPr>
        <w:t>数据</w:t>
      </w:r>
      <w:r w:rsidR="0038753A">
        <w:rPr>
          <w:rFonts w:ascii="宋体" w:eastAsia="宋体" w:hAnsi="宋体" w:hint="eastAsia"/>
          <w:sz w:val="28"/>
          <w:szCs w:val="28"/>
        </w:rPr>
        <w:t>填写完整，按照公式计算</w:t>
      </w:r>
      <w:r w:rsidR="00DD6492">
        <w:rPr>
          <w:rFonts w:ascii="宋体" w:eastAsia="宋体" w:hAnsi="宋体" w:hint="eastAsia"/>
          <w:sz w:val="28"/>
          <w:szCs w:val="28"/>
        </w:rPr>
        <w:t>并</w:t>
      </w:r>
      <w:r w:rsidR="0038753A">
        <w:rPr>
          <w:rFonts w:ascii="宋体" w:eastAsia="宋体" w:hAnsi="宋体" w:hint="eastAsia"/>
          <w:sz w:val="28"/>
          <w:szCs w:val="28"/>
        </w:rPr>
        <w:t>填写即可。</w:t>
      </w:r>
    </w:p>
    <w:p w14:paraId="547277C1" w14:textId="77777777" w:rsidR="009A1680" w:rsidRDefault="009A1680">
      <w:pPr>
        <w:rPr>
          <w:rFonts w:ascii="宋体" w:eastAsia="宋体" w:hAnsi="宋体"/>
        </w:rPr>
      </w:pPr>
    </w:p>
    <w:sectPr w:rsidR="009A1680">
      <w:pgSz w:w="11906" w:h="16838"/>
      <w:pgMar w:top="1327" w:right="1576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1B83" w14:textId="77777777" w:rsidR="008710A8" w:rsidRDefault="008710A8" w:rsidP="00F27655">
      <w:r>
        <w:separator/>
      </w:r>
    </w:p>
  </w:endnote>
  <w:endnote w:type="continuationSeparator" w:id="0">
    <w:p w14:paraId="7AE2BDBA" w14:textId="77777777" w:rsidR="008710A8" w:rsidRDefault="008710A8" w:rsidP="00F2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F418" w14:textId="77777777" w:rsidR="008710A8" w:rsidRDefault="008710A8" w:rsidP="00F27655">
      <w:r>
        <w:separator/>
      </w:r>
    </w:p>
  </w:footnote>
  <w:footnote w:type="continuationSeparator" w:id="0">
    <w:p w14:paraId="16CAEEE1" w14:textId="77777777" w:rsidR="008710A8" w:rsidRDefault="008710A8" w:rsidP="00F2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50"/>
    <w:rsid w:val="000A0EF1"/>
    <w:rsid w:val="000A38B2"/>
    <w:rsid w:val="000D5CEA"/>
    <w:rsid w:val="00122167"/>
    <w:rsid w:val="001324EE"/>
    <w:rsid w:val="001774B1"/>
    <w:rsid w:val="001A4166"/>
    <w:rsid w:val="001B1360"/>
    <w:rsid w:val="001C3198"/>
    <w:rsid w:val="002B464B"/>
    <w:rsid w:val="002D18B8"/>
    <w:rsid w:val="00331FCE"/>
    <w:rsid w:val="0038753A"/>
    <w:rsid w:val="0039009F"/>
    <w:rsid w:val="003F772D"/>
    <w:rsid w:val="00415D54"/>
    <w:rsid w:val="0042452D"/>
    <w:rsid w:val="004F07AE"/>
    <w:rsid w:val="005E42E1"/>
    <w:rsid w:val="005E4AF8"/>
    <w:rsid w:val="006E3FA9"/>
    <w:rsid w:val="006E48BF"/>
    <w:rsid w:val="00734BD1"/>
    <w:rsid w:val="00771197"/>
    <w:rsid w:val="00787B45"/>
    <w:rsid w:val="007E60B3"/>
    <w:rsid w:val="00805D97"/>
    <w:rsid w:val="00867F9A"/>
    <w:rsid w:val="008710A8"/>
    <w:rsid w:val="008D3E0F"/>
    <w:rsid w:val="00936AC9"/>
    <w:rsid w:val="009379F5"/>
    <w:rsid w:val="00973D18"/>
    <w:rsid w:val="009A1680"/>
    <w:rsid w:val="00A07A2C"/>
    <w:rsid w:val="00A70FAE"/>
    <w:rsid w:val="00AD253F"/>
    <w:rsid w:val="00B13DEE"/>
    <w:rsid w:val="00B17F98"/>
    <w:rsid w:val="00B557A0"/>
    <w:rsid w:val="00B64850"/>
    <w:rsid w:val="00B66EBD"/>
    <w:rsid w:val="00B8080F"/>
    <w:rsid w:val="00B83FDD"/>
    <w:rsid w:val="00BA3771"/>
    <w:rsid w:val="00BC7CB5"/>
    <w:rsid w:val="00BE361C"/>
    <w:rsid w:val="00BE6FD9"/>
    <w:rsid w:val="00C12C57"/>
    <w:rsid w:val="00C261AF"/>
    <w:rsid w:val="00CD01E3"/>
    <w:rsid w:val="00CD4B9E"/>
    <w:rsid w:val="00CE370D"/>
    <w:rsid w:val="00CF6E5C"/>
    <w:rsid w:val="00CF71FD"/>
    <w:rsid w:val="00D877EE"/>
    <w:rsid w:val="00DD6492"/>
    <w:rsid w:val="00DF1B36"/>
    <w:rsid w:val="00E329A6"/>
    <w:rsid w:val="00E57AB9"/>
    <w:rsid w:val="00F27655"/>
    <w:rsid w:val="00F71986"/>
    <w:rsid w:val="00FF1D51"/>
    <w:rsid w:val="017F39F2"/>
    <w:rsid w:val="019164C2"/>
    <w:rsid w:val="025E62A2"/>
    <w:rsid w:val="042214F1"/>
    <w:rsid w:val="044B3D4E"/>
    <w:rsid w:val="04DB0F3B"/>
    <w:rsid w:val="06D74511"/>
    <w:rsid w:val="07F302C7"/>
    <w:rsid w:val="083D1203"/>
    <w:rsid w:val="08DF13E6"/>
    <w:rsid w:val="0A5608D2"/>
    <w:rsid w:val="0B387595"/>
    <w:rsid w:val="0B3B7DF6"/>
    <w:rsid w:val="0C5F28AA"/>
    <w:rsid w:val="0CF51FDF"/>
    <w:rsid w:val="0E457C6B"/>
    <w:rsid w:val="0F3F56AB"/>
    <w:rsid w:val="0FF27F5F"/>
    <w:rsid w:val="11CC3860"/>
    <w:rsid w:val="11D828D4"/>
    <w:rsid w:val="12587262"/>
    <w:rsid w:val="12FB38D3"/>
    <w:rsid w:val="13A21433"/>
    <w:rsid w:val="14181841"/>
    <w:rsid w:val="142F12CD"/>
    <w:rsid w:val="154515CE"/>
    <w:rsid w:val="15F31A63"/>
    <w:rsid w:val="1653678E"/>
    <w:rsid w:val="16C418C2"/>
    <w:rsid w:val="16C52DE0"/>
    <w:rsid w:val="17EB23D4"/>
    <w:rsid w:val="199F2140"/>
    <w:rsid w:val="1B004E2F"/>
    <w:rsid w:val="1B2C6114"/>
    <w:rsid w:val="1B754176"/>
    <w:rsid w:val="1BFB78C7"/>
    <w:rsid w:val="1C1A42C0"/>
    <w:rsid w:val="1F770038"/>
    <w:rsid w:val="1F8D3709"/>
    <w:rsid w:val="1F983A48"/>
    <w:rsid w:val="1FA51D36"/>
    <w:rsid w:val="200971D8"/>
    <w:rsid w:val="21146E1F"/>
    <w:rsid w:val="218760E0"/>
    <w:rsid w:val="223A4D37"/>
    <w:rsid w:val="22F04F12"/>
    <w:rsid w:val="2381195A"/>
    <w:rsid w:val="25107B3A"/>
    <w:rsid w:val="284048A3"/>
    <w:rsid w:val="2890363E"/>
    <w:rsid w:val="29182BE5"/>
    <w:rsid w:val="2AE76723"/>
    <w:rsid w:val="2AFD6CFF"/>
    <w:rsid w:val="2B0923E2"/>
    <w:rsid w:val="2D5D6DF7"/>
    <w:rsid w:val="2DAA4227"/>
    <w:rsid w:val="2ECD085C"/>
    <w:rsid w:val="2F322197"/>
    <w:rsid w:val="2F850BCC"/>
    <w:rsid w:val="31236A7A"/>
    <w:rsid w:val="3393361A"/>
    <w:rsid w:val="3510154F"/>
    <w:rsid w:val="3569770A"/>
    <w:rsid w:val="35A31526"/>
    <w:rsid w:val="35AC5F80"/>
    <w:rsid w:val="35B70913"/>
    <w:rsid w:val="37390747"/>
    <w:rsid w:val="3783299E"/>
    <w:rsid w:val="37964671"/>
    <w:rsid w:val="37F56659"/>
    <w:rsid w:val="38780E45"/>
    <w:rsid w:val="38B56584"/>
    <w:rsid w:val="39E9221E"/>
    <w:rsid w:val="3A5420E6"/>
    <w:rsid w:val="3BE97309"/>
    <w:rsid w:val="3C05132A"/>
    <w:rsid w:val="3C191701"/>
    <w:rsid w:val="3C1F5BC1"/>
    <w:rsid w:val="3C307F97"/>
    <w:rsid w:val="3C9A5C52"/>
    <w:rsid w:val="3D3A76A2"/>
    <w:rsid w:val="3D697D9A"/>
    <w:rsid w:val="3D82124F"/>
    <w:rsid w:val="3DCC460B"/>
    <w:rsid w:val="3DDA4976"/>
    <w:rsid w:val="3E3008C5"/>
    <w:rsid w:val="3E5B5BA0"/>
    <w:rsid w:val="3F0D67F4"/>
    <w:rsid w:val="3FA03C64"/>
    <w:rsid w:val="405558D4"/>
    <w:rsid w:val="41113F6D"/>
    <w:rsid w:val="415568A0"/>
    <w:rsid w:val="42985E37"/>
    <w:rsid w:val="44427435"/>
    <w:rsid w:val="477C6983"/>
    <w:rsid w:val="48AD4F43"/>
    <w:rsid w:val="48D84E8C"/>
    <w:rsid w:val="49935EEF"/>
    <w:rsid w:val="4C355D1C"/>
    <w:rsid w:val="4F9D37BA"/>
    <w:rsid w:val="51A71D4B"/>
    <w:rsid w:val="52950DDE"/>
    <w:rsid w:val="54B40BD7"/>
    <w:rsid w:val="555347DA"/>
    <w:rsid w:val="556B521D"/>
    <w:rsid w:val="557B521C"/>
    <w:rsid w:val="578A0014"/>
    <w:rsid w:val="58330886"/>
    <w:rsid w:val="586656AF"/>
    <w:rsid w:val="595C45F7"/>
    <w:rsid w:val="5AAD3613"/>
    <w:rsid w:val="5C6C7444"/>
    <w:rsid w:val="5CAF563B"/>
    <w:rsid w:val="5E750B44"/>
    <w:rsid w:val="5F4C57EF"/>
    <w:rsid w:val="61A4390C"/>
    <w:rsid w:val="62413E6F"/>
    <w:rsid w:val="62803250"/>
    <w:rsid w:val="62983597"/>
    <w:rsid w:val="62AA7D80"/>
    <w:rsid w:val="662B566C"/>
    <w:rsid w:val="67EB3A29"/>
    <w:rsid w:val="68274132"/>
    <w:rsid w:val="687C6AE1"/>
    <w:rsid w:val="68A660A8"/>
    <w:rsid w:val="69426A3E"/>
    <w:rsid w:val="6C091A9B"/>
    <w:rsid w:val="6D961166"/>
    <w:rsid w:val="6E5A489D"/>
    <w:rsid w:val="6F8B7A64"/>
    <w:rsid w:val="702278F7"/>
    <w:rsid w:val="704434A5"/>
    <w:rsid w:val="70D33B5B"/>
    <w:rsid w:val="73042B3A"/>
    <w:rsid w:val="73A9739E"/>
    <w:rsid w:val="7402336D"/>
    <w:rsid w:val="74B62D76"/>
    <w:rsid w:val="75AA7C5E"/>
    <w:rsid w:val="75F153C4"/>
    <w:rsid w:val="76371CC6"/>
    <w:rsid w:val="769E5529"/>
    <w:rsid w:val="772059B2"/>
    <w:rsid w:val="7A282CB2"/>
    <w:rsid w:val="7AD01EDB"/>
    <w:rsid w:val="7B04600B"/>
    <w:rsid w:val="7CD8166F"/>
    <w:rsid w:val="7E9722B1"/>
    <w:rsid w:val="7F4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746F6"/>
  <w15:docId w15:val="{52743DE4-A4E8-4990-960A-850CF62D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1 2</cp:lastModifiedBy>
  <cp:revision>132</cp:revision>
  <dcterms:created xsi:type="dcterms:W3CDTF">2021-08-09T08:43:00Z</dcterms:created>
  <dcterms:modified xsi:type="dcterms:W3CDTF">2022-04-20T05:36:00Z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